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20E">
        <w:rPr>
          <w:rFonts w:ascii="Times New Roman" w:hAnsi="Times New Roman" w:cs="Times New Roman"/>
          <w:sz w:val="28"/>
          <w:szCs w:val="28"/>
        </w:rPr>
        <w:t>22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9B320E">
        <w:rPr>
          <w:rFonts w:ascii="Times New Roman" w:hAnsi="Times New Roman" w:cs="Times New Roman"/>
          <w:sz w:val="28"/>
          <w:szCs w:val="28"/>
        </w:rPr>
        <w:t>0</w:t>
      </w:r>
      <w:r w:rsidR="00311C5C">
        <w:rPr>
          <w:rFonts w:ascii="Times New Roman" w:hAnsi="Times New Roman" w:cs="Times New Roman"/>
          <w:sz w:val="28"/>
          <w:szCs w:val="28"/>
        </w:rPr>
        <w:t>6</w:t>
      </w:r>
      <w:r w:rsidRPr="00E844E1">
        <w:rPr>
          <w:rFonts w:ascii="Times New Roman" w:hAnsi="Times New Roman" w:cs="Times New Roman"/>
          <w:sz w:val="28"/>
          <w:szCs w:val="28"/>
        </w:rPr>
        <w:t>.03.2020 № 2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>области на 2020 год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844E1" w:rsidRPr="00E844E1" w:rsidRDefault="00FB1579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844E1" w:rsidRPr="00E844E1">
        <w:rPr>
          <w:rFonts w:ascii="Times New Roman" w:hAnsi="Times New Roman" w:cs="Times New Roman"/>
          <w:sz w:val="28"/>
          <w:szCs w:val="28"/>
        </w:rPr>
        <w:t>Приложение № 3</w:t>
      </w:r>
      <w:r w:rsidR="00E844E1">
        <w:rPr>
          <w:rFonts w:ascii="Times New Roman" w:hAnsi="Times New Roman" w:cs="Times New Roman"/>
          <w:sz w:val="28"/>
          <w:szCs w:val="28"/>
        </w:rPr>
        <w:t>6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>к Тарифному соглашению в сфере</w:t>
      </w:r>
    </w:p>
    <w:p w:rsidR="00E844E1" w:rsidRP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>обязательного м</w:t>
      </w:r>
      <w:bookmarkStart w:id="0" w:name="_GoBack"/>
      <w:bookmarkEnd w:id="0"/>
      <w:r w:rsidRPr="00E844E1">
        <w:rPr>
          <w:rFonts w:ascii="Times New Roman" w:hAnsi="Times New Roman" w:cs="Times New Roman"/>
          <w:sz w:val="28"/>
          <w:szCs w:val="28"/>
        </w:rPr>
        <w:t xml:space="preserve">едицинского страхования </w:t>
      </w:r>
    </w:p>
    <w:p w:rsidR="00C0680E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44E1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E844E1" w:rsidRDefault="00E844E1" w:rsidP="00E844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4345"/>
      <w:bookmarkEnd w:id="1"/>
      <w:r>
        <w:rPr>
          <w:rFonts w:ascii="Times New Roman" w:hAnsi="Times New Roman" w:cs="Times New Roman"/>
          <w:sz w:val="28"/>
          <w:szCs w:val="28"/>
        </w:rPr>
        <w:t>Перечень КСГ, используемый в условиях дневного стационара,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которым применяется управленческий коэффициент (КУ),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 от уровня организации медицинской помощи</w:t>
      </w:r>
    </w:p>
    <w:p w:rsidR="00C0680E" w:rsidRDefault="00C0680E" w:rsidP="00C068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944"/>
        <w:gridCol w:w="4573"/>
        <w:gridCol w:w="1764"/>
        <w:gridCol w:w="1543"/>
      </w:tblGrid>
      <w:tr w:rsidR="00C0680E" w:rsidTr="00AC01D7">
        <w:trPr>
          <w:trHeight w:val="450"/>
          <w:tblHeader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4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94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tr w:rsidR="00C0680E" w:rsidTr="001F47DD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0680E" w:rsidTr="00AC01D7">
        <w:trPr>
          <w:trHeight w:val="20"/>
          <w:tblHeader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2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0,98805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Аборт медикаментозный*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ds03.001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ds04.001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ds05.001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ds05.002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ds05.005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ds06.001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ds07.001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ds11.001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ds11.002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В хронический, лекарственная терапия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AC01D7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AC01D7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ds12.007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ds12.008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ds12.009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ds12.010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</w:t>
            </w:r>
          </w:p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29.02.2020</w:t>
            </w:r>
          </w:p>
        </w:tc>
      </w:tr>
      <w:tr w:rsidR="00AC01D7" w:rsidRPr="006B5A35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ds12.010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01.03.2020-</w:t>
            </w:r>
          </w:p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AC01D7" w:rsidRPr="006B5A35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ds12.011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</w:t>
            </w:r>
          </w:p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29.02.2020</w:t>
            </w:r>
          </w:p>
        </w:tc>
      </w:tr>
      <w:tr w:rsidR="00AC01D7" w:rsidRPr="006B5A35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ds12.011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01.03.2020-</w:t>
            </w:r>
          </w:p>
          <w:p w:rsidR="00AC01D7" w:rsidRPr="006B5A35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5A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наследственных атерогенных нарушений липидного обмена с применением методов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афереза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(липидная фильтрация,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афинная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иммуносорбция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ds15.001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ds17.001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ds22.001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ds22.002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ds23.001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ds24.001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ds26.001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ds33.001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ds35.001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ds35.002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ds35.003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ds35.004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ds36.002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Факторы, влияющие на состояние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здоровья  населения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обращения в учреждения здравоохранения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ds36.003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014AC0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7" w:rsidRDefault="00AC01D7" w:rsidP="00AC0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ds36.004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ds36.005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014AC0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1D7" w:rsidRDefault="00AC01D7" w:rsidP="00AC0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ds36.006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Медицинская реабилитация пациентов с заболеваниями центральной нервной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системы  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Медицинская реабилитация пациентов с заболеваниями центральной нервной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системы  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ds37.003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ds37.004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ds37.005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ds37.006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ds37.007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ds37.008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ds37.009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ds37.010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ds37.011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AC01D7" w:rsidTr="00AC01D7">
        <w:trPr>
          <w:trHeight w:val="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ds37.012</w:t>
            </w:r>
          </w:p>
        </w:tc>
        <w:tc>
          <w:tcPr>
            <w:tcW w:w="2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1D7" w:rsidRDefault="00AC01D7" w:rsidP="00AC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</w:tbl>
    <w:p w:rsidR="005144C1" w:rsidRDefault="00FB1579" w:rsidP="00FB1579">
      <w:pPr>
        <w:ind w:left="8496" w:firstLine="708"/>
      </w:pPr>
      <w:r>
        <w:t>»</w:t>
      </w:r>
    </w:p>
    <w:sectPr w:rsidR="00514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0E"/>
    <w:rsid w:val="00311C5C"/>
    <w:rsid w:val="005144C1"/>
    <w:rsid w:val="006B5A35"/>
    <w:rsid w:val="00912A83"/>
    <w:rsid w:val="009B320E"/>
    <w:rsid w:val="00AC01D7"/>
    <w:rsid w:val="00C0680E"/>
    <w:rsid w:val="00E844E1"/>
    <w:rsid w:val="00FB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56F0B-2FEF-490B-8CA8-0DA98A66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8</cp:revision>
  <cp:lastPrinted>2020-03-10T06:51:00Z</cp:lastPrinted>
  <dcterms:created xsi:type="dcterms:W3CDTF">2020-02-28T11:30:00Z</dcterms:created>
  <dcterms:modified xsi:type="dcterms:W3CDTF">2020-03-10T06:52:00Z</dcterms:modified>
</cp:coreProperties>
</file>